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E1" w:rsidRDefault="002B74E1" w:rsidP="002B74E1">
      <w:pPr>
        <w:spacing w:after="0"/>
        <w:ind w:left="1985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7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Самая энергичная часть молодёжи – это несомненно, спортсмены. Это серьёзная движущая сила в обществе, которая вбирает в себя физически сильных, целеустремленных молодых людей, являющихся авторитетом для подрастающего поколения.</w:t>
      </w:r>
    </w:p>
    <w:p w:rsidR="002B74E1" w:rsidRPr="002B74E1" w:rsidRDefault="002B74E1" w:rsidP="002B74E1">
      <w:pPr>
        <w:ind w:left="1985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7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(Святейший Патриарх Кирилл)</w:t>
      </w:r>
    </w:p>
    <w:p w:rsidR="002B74E1" w:rsidRDefault="002B74E1" w:rsidP="00A21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A2B" w:rsidRDefault="00B34735" w:rsidP="00A21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5D">
        <w:rPr>
          <w:rFonts w:ascii="Times New Roman" w:hAnsi="Times New Roman" w:cs="Times New Roman"/>
          <w:sz w:val="28"/>
          <w:szCs w:val="28"/>
        </w:rPr>
        <w:t xml:space="preserve">Последние десятилетия в нашем государстве в силу глубоких социально-экономических, политических, а также культурных изменений произошла значительная переоценка ценностей. В связи с этим, как никогда актуальной становится идея нравственно-духовного возрождения молодого поколения нашей страны. Всегда и во все времена кризис системы ценностей приводил к тому, что люди интуитивно обращались к спорту и религии, находили в них нравственные ориентиры. И это далеко не случайно, ведь несмотря на некоторые различия в методах и подходах, цели и задачи, как спорта, так и религии, во многом схожи. </w:t>
      </w:r>
    </w:p>
    <w:p w:rsidR="007E291C" w:rsidRPr="00A21A2B" w:rsidRDefault="00B34735" w:rsidP="00A21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5D">
        <w:rPr>
          <w:rFonts w:ascii="Times New Roman" w:hAnsi="Times New Roman" w:cs="Times New Roman"/>
          <w:sz w:val="28"/>
          <w:szCs w:val="28"/>
        </w:rPr>
        <w:t>Спорт и религия не</w:t>
      </w:r>
      <w:r w:rsidR="00A21A2B">
        <w:rPr>
          <w:rFonts w:ascii="Times New Roman" w:hAnsi="Times New Roman" w:cs="Times New Roman"/>
          <w:sz w:val="28"/>
          <w:szCs w:val="28"/>
        </w:rPr>
        <w:t>устанно работают на укрепление:</w:t>
      </w:r>
      <w:r w:rsidRPr="0072625D">
        <w:rPr>
          <w:rFonts w:ascii="Times New Roman" w:hAnsi="Times New Roman" w:cs="Times New Roman"/>
          <w:sz w:val="28"/>
          <w:szCs w:val="28"/>
        </w:rPr>
        <w:t xml:space="preserve"> спорт укрепляет тело, а вера укрепляет душу</w:t>
      </w:r>
      <w:r w:rsidR="00A21A2B">
        <w:rPr>
          <w:rFonts w:ascii="Times New Roman" w:hAnsi="Times New Roman" w:cs="Times New Roman"/>
          <w:sz w:val="28"/>
          <w:szCs w:val="28"/>
        </w:rPr>
        <w:t>, и в</w:t>
      </w:r>
      <w:r w:rsidR="007E2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актуальной становится тема – как это сделать практически</w:t>
      </w:r>
      <w:r w:rsidR="00A21A2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37F43" w:rsidRPr="00CF7617" w:rsidRDefault="00437F43" w:rsidP="00437F4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</w:t>
      </w:r>
      <w:r w:rsidR="001762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подведомственных Министерству физической культуры и спорта Московской области</w:t>
      </w:r>
      <w:r w:rsidR="001762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обучаются спортсмен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студенты разного возраста и социального статуса</w:t>
      </w:r>
      <w:r w:rsidR="001762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них создаются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всевозможные условия для формирования духовно-нравст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венных ценностей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21A2B" w:rsidRPr="00437F43" w:rsidRDefault="00437F43" w:rsidP="00A21A2B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2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роанализировав предоставленную информацию от спортивных организаций подведомственных Министерству физической культуры и спорта Московской области </w:t>
      </w:r>
      <w:r w:rsidR="002B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A21A2B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пришли к выводу,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духовно-нравственному воспитанию спортсменов</w:t>
      </w:r>
      <w:r w:rsidR="00A2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4E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="002B74E1" w:rsidRPr="002B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4E1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различн</w:t>
      </w:r>
      <w:r w:rsidR="0003466A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ым направлениям.</w:t>
      </w:r>
    </w:p>
    <w:p w:rsidR="00AE1B28" w:rsidRPr="00176266" w:rsidRDefault="00351706" w:rsidP="003517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блок</w:t>
      </w:r>
      <w:r w:rsidR="00B138A4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8785E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Встречи</w:t>
      </w:r>
      <w:r w:rsidR="00B138A4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личные общения с представителями </w:t>
      </w:r>
      <w:r w:rsidR="007C27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Русской Православной Ц</w:t>
      </w:r>
      <w:r w:rsidR="00B138A4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еркви</w:t>
      </w:r>
    </w:p>
    <w:p w:rsidR="00AE1B28" w:rsidRPr="00CF7617" w:rsidRDefault="00AE1B28" w:rsidP="00B13D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Доброй</w:t>
      </w:r>
      <w:r w:rsidR="0088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традицией стали встречи спортсменов со священнослужителями.</w:t>
      </w:r>
    </w:p>
    <w:p w:rsidR="00DD26A4" w:rsidRPr="00CF7617" w:rsidRDefault="00AE1B28" w:rsidP="00DD26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бесед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юные спортсмены узнают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важности духовного самосовершенствования.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этих встреч </w:t>
      </w:r>
      <w:r w:rsidR="00B13D15" w:rsidRPr="008076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священнослужители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отвечают на различны</w:t>
      </w:r>
      <w:r w:rsidR="008076C0">
        <w:rPr>
          <w:rFonts w:ascii="Times New Roman" w:hAnsi="Times New Roman" w:cs="Times New Roman"/>
          <w:sz w:val="28"/>
          <w:szCs w:val="28"/>
          <w:shd w:val="clear" w:color="auto" w:fill="FFFFFF"/>
        </w:rPr>
        <w:t>е вопросы студентов. Мы считаем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такие 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чрезвычайно полезны с точки зрения духовного воспитания</w:t>
      </w:r>
      <w:r w:rsidR="001C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6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3A46F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 и </w:t>
      </w:r>
      <w:r w:rsidR="003A4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заставляют </w:t>
      </w:r>
      <w:r w:rsidR="001C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 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задуматься над вопросами смысла и ценности человеческой жизни и нравственного выбора.</w:t>
      </w:r>
      <w:r w:rsidR="00DD26A4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1B28" w:rsidRPr="00176266" w:rsidRDefault="00DD26A4" w:rsidP="003517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блок</w:t>
      </w:r>
      <w:r w:rsidR="00B138A4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Реализация образовательных программ по духовно-нравственному воспитанию спортсменов</w:t>
      </w:r>
    </w:p>
    <w:p w:rsidR="00265EDE" w:rsidRDefault="008076C0" w:rsidP="00265ED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училищ</w:t>
      </w:r>
      <w:r w:rsidR="00265EDE">
        <w:rPr>
          <w:rFonts w:ascii="Times New Roman" w:hAnsi="Times New Roman" w:cs="Times New Roman"/>
          <w:sz w:val="28"/>
          <w:szCs w:val="28"/>
          <w:shd w:val="clear" w:color="auto" w:fill="FFFFFF"/>
        </w:rPr>
        <w:t>ах олимпийского резерва в виде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факультативных занятий священнослужители читают лекции</w:t>
      </w:r>
      <w:r w:rsidR="00DD26A4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мировых религий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</w:t>
      </w:r>
      <w:r w:rsidR="003A46F4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нашим спортсмена</w:t>
      </w:r>
      <w:r w:rsidR="00B13D15" w:rsidRPr="003A46F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ориентироваться в религиозных понятиях и определять собственную позицию по отношению к многоч</w:t>
      </w:r>
      <w:r w:rsidR="00DD26A4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исленным современным течениям, </w:t>
      </w:r>
      <w:r w:rsidR="00B13D15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толерантное отношение друг к другу.</w:t>
      </w:r>
    </w:p>
    <w:p w:rsidR="00265EDE" w:rsidRPr="00265EDE" w:rsidRDefault="00265EDE" w:rsidP="00265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Православные верующие (среди всех верующих Москвы и Подмосковья) по своей численности занимают первое место. Православное христианство сформировало наш народ, нашу культуру, нашу историю. Молодому поколению необходимо знать основы веры своего народа, основы духовной культуры большинства населения страны и нашего региона. </w:t>
      </w:r>
    </w:p>
    <w:p w:rsidR="00265EDE" w:rsidRPr="00265EDE" w:rsidRDefault="00265EDE" w:rsidP="00265ED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этой целью, в рамках учебного плана,</w:t>
      </w:r>
      <w:r w:rsidR="003A4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курсы:</w:t>
      </w:r>
      <w:r w:rsidRPr="0026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25C1">
        <w:rPr>
          <w:rFonts w:ascii="Times New Roman" w:hAnsi="Times New Roman" w:cs="Times New Roman"/>
          <w:sz w:val="28"/>
          <w:szCs w:val="28"/>
        </w:rPr>
        <w:t>Духовное краеведение Подмосковья</w:t>
      </w:r>
      <w:r>
        <w:rPr>
          <w:rFonts w:ascii="Times New Roman" w:hAnsi="Times New Roman" w:cs="Times New Roman"/>
          <w:sz w:val="28"/>
          <w:szCs w:val="28"/>
        </w:rPr>
        <w:t>», «Основы духовно-нравственной культуры народов России».</w:t>
      </w:r>
      <w:r w:rsidRPr="0026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студенты знакомятся с основами православного христианства, с историей распространения христианства на Московской земле</w:t>
      </w:r>
      <w:r w:rsidR="00176266">
        <w:rPr>
          <w:rFonts w:ascii="Times New Roman" w:hAnsi="Times New Roman" w:cs="Times New Roman"/>
          <w:sz w:val="28"/>
          <w:szCs w:val="28"/>
        </w:rPr>
        <w:t>.</w:t>
      </w:r>
    </w:p>
    <w:p w:rsidR="00DD26A4" w:rsidRPr="00176266" w:rsidRDefault="00265EDE" w:rsidP="00DD26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422F0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блок</w:t>
      </w:r>
      <w:r w:rsidR="00B138A4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Акции. П</w:t>
      </w:r>
      <w:r w:rsidR="00DD26A4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</w:t>
      </w:r>
      <w:r w:rsidR="00B138A4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дники. Благотворительность.</w:t>
      </w:r>
    </w:p>
    <w:p w:rsidR="0088785E" w:rsidRPr="0088785E" w:rsidRDefault="00CA4C8C" w:rsidP="003A46F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85E" w:rsidRPr="0088785E">
        <w:rPr>
          <w:rFonts w:ascii="Times New Roman" w:hAnsi="Times New Roman" w:cs="Times New Roman"/>
          <w:sz w:val="28"/>
          <w:szCs w:val="28"/>
        </w:rPr>
        <w:t>Русская Православная церковь поддерживает те виды спорта, которые связаны с национальными традициями.</w:t>
      </w:r>
      <w:r w:rsidR="003A46F4">
        <w:rPr>
          <w:rFonts w:ascii="Times New Roman" w:hAnsi="Times New Roman" w:cs="Times New Roman"/>
          <w:sz w:val="28"/>
          <w:szCs w:val="28"/>
        </w:rPr>
        <w:t xml:space="preserve"> Это находит отражение </w:t>
      </w:r>
      <w:r w:rsidR="0088785E" w:rsidRPr="0088785E">
        <w:rPr>
          <w:rFonts w:ascii="Times New Roman" w:eastAsia="Calibri" w:hAnsi="Times New Roman" w:cs="Times New Roman"/>
          <w:sz w:val="28"/>
          <w:szCs w:val="28"/>
        </w:rPr>
        <w:t>в ежегодном фестивале «Русский мир», организован</w:t>
      </w:r>
      <w:r w:rsidR="003A46F4">
        <w:rPr>
          <w:rFonts w:ascii="Times New Roman" w:hAnsi="Times New Roman" w:cs="Times New Roman"/>
          <w:sz w:val="28"/>
          <w:szCs w:val="28"/>
        </w:rPr>
        <w:t>ным</w:t>
      </w:r>
      <w:r w:rsidR="0088785E" w:rsidRPr="0088785E">
        <w:rPr>
          <w:rFonts w:ascii="Times New Roman" w:eastAsia="Calibri" w:hAnsi="Times New Roman" w:cs="Times New Roman"/>
          <w:sz w:val="28"/>
          <w:szCs w:val="28"/>
        </w:rPr>
        <w:t xml:space="preserve"> по благословению Наместника Свято-Троиц</w:t>
      </w:r>
      <w:r w:rsidR="00A83474">
        <w:rPr>
          <w:rFonts w:ascii="Times New Roman" w:hAnsi="Times New Roman" w:cs="Times New Roman"/>
          <w:sz w:val="28"/>
          <w:szCs w:val="28"/>
        </w:rPr>
        <w:t>к</w:t>
      </w:r>
      <w:r w:rsidR="0088785E" w:rsidRPr="0088785E">
        <w:rPr>
          <w:rFonts w:ascii="Times New Roman" w:eastAsia="Calibri" w:hAnsi="Times New Roman" w:cs="Times New Roman"/>
          <w:sz w:val="28"/>
          <w:szCs w:val="28"/>
        </w:rPr>
        <w:t>о</w:t>
      </w:r>
      <w:r w:rsidR="003A46F4">
        <w:rPr>
          <w:rFonts w:ascii="Times New Roman" w:hAnsi="Times New Roman" w:cs="Times New Roman"/>
          <w:sz w:val="28"/>
          <w:szCs w:val="28"/>
        </w:rPr>
        <w:t>й Сергиевой Лавры – архиепископом Феогностом</w:t>
      </w:r>
      <w:r w:rsidR="0088785E" w:rsidRPr="008878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85E" w:rsidRPr="0088785E" w:rsidRDefault="0088785E" w:rsidP="00A8347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5E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A83474">
        <w:rPr>
          <w:rFonts w:ascii="Times New Roman" w:hAnsi="Times New Roman" w:cs="Times New Roman"/>
          <w:sz w:val="28"/>
          <w:szCs w:val="28"/>
        </w:rPr>
        <w:t>мероприятия – популяризация</w:t>
      </w:r>
      <w:r w:rsidRPr="0088785E">
        <w:rPr>
          <w:rFonts w:ascii="Times New Roman" w:eastAsia="Calibri" w:hAnsi="Times New Roman" w:cs="Times New Roman"/>
          <w:sz w:val="28"/>
          <w:szCs w:val="28"/>
        </w:rPr>
        <w:t xml:space="preserve"> традиционных, исконно-русских видов спо</w:t>
      </w:r>
      <w:r w:rsidR="00A83474">
        <w:rPr>
          <w:rFonts w:ascii="Times New Roman" w:hAnsi="Times New Roman" w:cs="Times New Roman"/>
          <w:sz w:val="28"/>
          <w:szCs w:val="28"/>
        </w:rPr>
        <w:t>рта,</w:t>
      </w:r>
      <w:r w:rsidRPr="0088785E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A83474">
        <w:rPr>
          <w:rFonts w:ascii="Times New Roman" w:hAnsi="Times New Roman" w:cs="Times New Roman"/>
          <w:sz w:val="28"/>
          <w:szCs w:val="28"/>
        </w:rPr>
        <w:t>монстрация национальных ремесел, организация дискуссионных площадок</w:t>
      </w:r>
      <w:r w:rsidRPr="008878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C8C" w:rsidRDefault="00CA4C8C" w:rsidP="00DD26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1706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студенты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спортивных организаций</w:t>
      </w:r>
      <w:r w:rsidR="00351706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 участие в праздновании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51706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4C8C" w:rsidRDefault="00CA4C8C" w:rsidP="00DD26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51706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351706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Православной молодёжи Московской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областной епархии;</w:t>
      </w:r>
    </w:p>
    <w:p w:rsidR="00351706" w:rsidRPr="00CF7617" w:rsidRDefault="00CA4C8C" w:rsidP="00DD26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Фестиваль</w:t>
      </w:r>
      <w:r w:rsidR="00351706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физической и духовной культуры Московской епархии.</w:t>
      </w:r>
    </w:p>
    <w:p w:rsidR="00093EBC" w:rsidRDefault="00CA4C8C" w:rsidP="003517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093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Спортивный фестиваль «Православие и спорт»</w:t>
      </w:r>
    </w:p>
    <w:p w:rsidR="00351706" w:rsidRDefault="00093EBC" w:rsidP="003517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7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Всероссийский турнир по самбо в честь Великомученика Георгия Победоносца и памяти протоирея Ильинского храма Бориса </w:t>
      </w:r>
      <w:proofErr w:type="spellStart"/>
      <w:r w:rsidR="00273D5A">
        <w:rPr>
          <w:rFonts w:ascii="Times New Roman" w:hAnsi="Times New Roman" w:cs="Times New Roman"/>
          <w:sz w:val="28"/>
          <w:szCs w:val="28"/>
          <w:shd w:val="clear" w:color="auto" w:fill="FFFFFF"/>
        </w:rPr>
        <w:t>Нечипорова</w:t>
      </w:r>
      <w:proofErr w:type="spellEnd"/>
      <w:r w:rsidR="00273D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6A62" w:rsidRDefault="001F6A62" w:rsidP="007460D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Фестиваль физической и духовной культуры учащихся воскресных школ Московской области.</w:t>
      </w:r>
    </w:p>
    <w:p w:rsidR="00093EBC" w:rsidRDefault="001F6A62" w:rsidP="003517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93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73D5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и п</w:t>
      </w:r>
      <w:r w:rsidR="00273D5A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роводы </w:t>
      </w:r>
      <w:proofErr w:type="spellStart"/>
      <w:r w:rsidR="00273D5A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Масленницы</w:t>
      </w:r>
      <w:proofErr w:type="spellEnd"/>
      <w:r w:rsidR="00273D5A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3D15" w:rsidRPr="00176266" w:rsidRDefault="001F6A62" w:rsidP="001F6A6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666F69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кци</w:t>
      </w:r>
      <w:r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7460DA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благотворительность</w:t>
      </w:r>
    </w:p>
    <w:p w:rsidR="001C1523" w:rsidRDefault="00273D5A" w:rsidP="00CF7617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C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жизнь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7460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60DA" w:rsidRPr="0074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F6F">
        <w:rPr>
          <w:rFonts w:ascii="Times New Roman" w:hAnsi="Times New Roman" w:cs="Times New Roman"/>
          <w:sz w:val="28"/>
          <w:szCs w:val="28"/>
          <w:shd w:val="clear" w:color="auto" w:fill="FFFFFF"/>
        </w:rPr>
        <w:t>в защиту жизней</w:t>
      </w:r>
      <w:r w:rsidR="007460DA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460DA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нерожденных</w:t>
      </w:r>
      <w:proofErr w:type="spellEnd"/>
      <w:r w:rsidR="007460DA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младенцев.</w:t>
      </w:r>
    </w:p>
    <w:p w:rsidR="007460DA" w:rsidRPr="00CF7617" w:rsidRDefault="00796D0C" w:rsidP="00B138A4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Благотворительные акции на восстановление храмов.</w:t>
      </w:r>
    </w:p>
    <w:p w:rsidR="00666F69" w:rsidRPr="00176266" w:rsidRDefault="00B138A4" w:rsidP="00666F69">
      <w:pPr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422F0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-й блок </w:t>
      </w:r>
      <w:r w:rsidR="007460DA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Тематические э</w:t>
      </w:r>
      <w:r w:rsidR="00CF7617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кскурсии</w:t>
      </w:r>
    </w:p>
    <w:p w:rsidR="00666F69" w:rsidRPr="00CF7617" w:rsidRDefault="00666F69" w:rsidP="00666F69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Духовное воспитание</w:t>
      </w:r>
      <w:r w:rsidR="00CF7617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н</w:t>
      </w:r>
      <w:r w:rsidR="007460DA">
        <w:rPr>
          <w:rFonts w:ascii="Times New Roman" w:hAnsi="Times New Roman" w:cs="Times New Roman"/>
          <w:sz w:val="28"/>
          <w:szCs w:val="28"/>
          <w:shd w:val="clear" w:color="auto" w:fill="FFFFFF"/>
        </w:rPr>
        <w:t>е только в стенах образовательных организаций</w:t>
      </w:r>
      <w:r w:rsidR="00CF7617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в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поездок на соревнования</w:t>
      </w:r>
      <w:r w:rsidR="00CF7617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р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посещают </w:t>
      </w:r>
      <w:r w:rsidR="00CF7617"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святые места.</w:t>
      </w:r>
    </w:p>
    <w:p w:rsidR="00CF7617" w:rsidRPr="00176266" w:rsidRDefault="00B138A4" w:rsidP="00CF7617">
      <w:pPr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C422F0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-й блок </w:t>
      </w:r>
      <w:r w:rsidR="007460DA" w:rsidRPr="00176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Волонтерское движение</w:t>
      </w:r>
    </w:p>
    <w:p w:rsidR="00176266" w:rsidRDefault="00CF7617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и студенты активно принимают участие в субботник</w:t>
      </w:r>
      <w:r w:rsidR="007460DA">
        <w:rPr>
          <w:rFonts w:ascii="Times New Roman" w:hAnsi="Times New Roman" w:cs="Times New Roman"/>
          <w:sz w:val="28"/>
          <w:szCs w:val="28"/>
          <w:shd w:val="clear" w:color="auto" w:fill="FFFFFF"/>
        </w:rPr>
        <w:t>ах по благоустройству территорий и восстановлению храмов</w:t>
      </w:r>
      <w:r w:rsidRPr="00CF7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625D" w:rsidRPr="0072625D"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  <w:t xml:space="preserve"> </w:t>
      </w: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E1657F" w:rsidRDefault="00E1657F" w:rsidP="00176266">
      <w:pPr>
        <w:ind w:firstLine="851"/>
        <w:rPr>
          <w:rFonts w:ascii="Open Sans" w:eastAsia="Times New Roman" w:hAnsi="Open Sans" w:cs="Arial"/>
          <w:b/>
          <w:color w:val="666666"/>
          <w:sz w:val="24"/>
          <w:szCs w:val="24"/>
          <w:lang w:eastAsia="ru-RU"/>
        </w:rPr>
      </w:pPr>
    </w:p>
    <w:p w:rsidR="00B138A4" w:rsidRPr="00E1657F" w:rsidRDefault="00176266" w:rsidP="00176266">
      <w:pPr>
        <w:ind w:firstLine="851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Анализируя представленную информацию можно сделать выводы, о том, что работа ведётся, но, к сожалению пока не носит единый системный характер. Для систематизации работы в подведомственных учреждениях необходимо:</w:t>
      </w:r>
      <w:bookmarkStart w:id="0" w:name="_GoBack"/>
      <w:bookmarkEnd w:id="0"/>
    </w:p>
    <w:p w:rsidR="00176266" w:rsidRPr="00E1657F" w:rsidRDefault="00176266" w:rsidP="0017626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Проведение детального анализа деятельности подведомственных учреждений в сфере духовно-нравственного воспитания спортсменов.</w:t>
      </w:r>
    </w:p>
    <w:p w:rsidR="00176266" w:rsidRPr="00E1657F" w:rsidRDefault="00176266" w:rsidP="0017626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Обобщение положительного опыта работы подведомственных учреждений в сфере по духовно-нравственному воспитанию спортсменов.</w:t>
      </w:r>
    </w:p>
    <w:p w:rsidR="00176266" w:rsidRPr="00E1657F" w:rsidRDefault="00176266" w:rsidP="0017626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Определение основных целей и задач учреждений в данном направлении.</w:t>
      </w:r>
    </w:p>
    <w:p w:rsidR="00176266" w:rsidRPr="00E1657F" w:rsidRDefault="00176266" w:rsidP="0017626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Разработка региональной целевой программы духовно-нравственного воспитания спортсменов.</w:t>
      </w:r>
    </w:p>
    <w:p w:rsidR="00176266" w:rsidRPr="00E1657F" w:rsidRDefault="00176266" w:rsidP="00B44F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Формирование совместного плана работы с учреждениями культурно</w:t>
      </w:r>
      <w:r w:rsidR="00B44F6F"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-</w:t>
      </w:r>
      <w:r w:rsidR="00B44F6F"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досуговой направленности, социальной защиты для детей сирот, социальной помощи и реабилитации, а также с организациями представляющими все основные религиозные конфессии на территории Российской Федерации.</w:t>
      </w:r>
    </w:p>
    <w:p w:rsidR="00B44F6F" w:rsidRPr="00E1657F" w:rsidRDefault="007C27BA" w:rsidP="00B44F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Создание </w:t>
      </w: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на сайтах</w:t>
      </w:r>
      <w:r w:rsidRPr="00E1657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организаций, подведомственных Министерству физической культуры и спорта Московской области раздела о взаимодействии с Русской Православной Церковью.</w:t>
      </w:r>
    </w:p>
    <w:p w:rsidR="00B44F6F" w:rsidRPr="00E1657F" w:rsidRDefault="0029286B" w:rsidP="00B44F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Делегирование «спортивных капелланов»</w:t>
      </w:r>
      <w:r w:rsidR="00CC3BED" w:rsidRPr="00E1657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на спортивные мероприятия</w:t>
      </w:r>
      <w:r w:rsidRPr="00E1657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 направленные на укрепление межнациональных и межрелигиозных контактов.</w:t>
      </w:r>
    </w:p>
    <w:p w:rsidR="00CC3BED" w:rsidRPr="00E1657F" w:rsidRDefault="007C27BA" w:rsidP="00CC3BE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Проведение Межконфессиональной спартакиады.</w:t>
      </w:r>
    </w:p>
    <w:p w:rsidR="007C27BA" w:rsidRPr="00E1657F" w:rsidRDefault="007C27BA" w:rsidP="00CC3BE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657F">
        <w:rPr>
          <w:rFonts w:ascii="Times New Roman" w:hAnsi="Times New Roman" w:cs="Times New Roman"/>
          <w:color w:val="4F81BD" w:themeColor="accent1"/>
          <w:sz w:val="28"/>
          <w:szCs w:val="28"/>
        </w:rPr>
        <w:t>Разработка плана мероприятий о взаимодействии Воскресных школ со спортивными организациями.</w:t>
      </w:r>
    </w:p>
    <w:p w:rsidR="00CC3BED" w:rsidRPr="00E1657F" w:rsidRDefault="00CC3BED" w:rsidP="00CC3BED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C3BED" w:rsidRDefault="00CC3BED" w:rsidP="00CC3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BED" w:rsidRPr="00CC3BED" w:rsidRDefault="00CC3BED" w:rsidP="00CC3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BED" w:rsidRPr="00CC3BED" w:rsidSect="0086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40B9A"/>
    <w:multiLevelType w:val="multilevel"/>
    <w:tmpl w:val="5C3C0590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3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2985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3705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425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">
    <w:nsid w:val="62B9321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D"/>
    <w:rsid w:val="000158E3"/>
    <w:rsid w:val="0003466A"/>
    <w:rsid w:val="00093EBC"/>
    <w:rsid w:val="0011401C"/>
    <w:rsid w:val="00176266"/>
    <w:rsid w:val="001C1523"/>
    <w:rsid w:val="001F6A62"/>
    <w:rsid w:val="002264FD"/>
    <w:rsid w:val="00265EDE"/>
    <w:rsid w:val="00273D5A"/>
    <w:rsid w:val="002761D2"/>
    <w:rsid w:val="0029286B"/>
    <w:rsid w:val="002B74E1"/>
    <w:rsid w:val="00351706"/>
    <w:rsid w:val="003856FF"/>
    <w:rsid w:val="003A46F4"/>
    <w:rsid w:val="003D2A1F"/>
    <w:rsid w:val="003E69CF"/>
    <w:rsid w:val="00437F43"/>
    <w:rsid w:val="00591C0B"/>
    <w:rsid w:val="00666F69"/>
    <w:rsid w:val="006E70DE"/>
    <w:rsid w:val="0072625D"/>
    <w:rsid w:val="007460DA"/>
    <w:rsid w:val="00796D0C"/>
    <w:rsid w:val="007A2744"/>
    <w:rsid w:val="007C0E85"/>
    <w:rsid w:val="007C27BA"/>
    <w:rsid w:val="007E291C"/>
    <w:rsid w:val="008076C0"/>
    <w:rsid w:val="008634BE"/>
    <w:rsid w:val="008875CC"/>
    <w:rsid w:val="0088785E"/>
    <w:rsid w:val="008C4D67"/>
    <w:rsid w:val="009D6776"/>
    <w:rsid w:val="00A00D4E"/>
    <w:rsid w:val="00A21A2B"/>
    <w:rsid w:val="00A51D0B"/>
    <w:rsid w:val="00A83474"/>
    <w:rsid w:val="00AE1B28"/>
    <w:rsid w:val="00B138A4"/>
    <w:rsid w:val="00B13D15"/>
    <w:rsid w:val="00B162D7"/>
    <w:rsid w:val="00B34735"/>
    <w:rsid w:val="00B44F6F"/>
    <w:rsid w:val="00C422F0"/>
    <w:rsid w:val="00C93173"/>
    <w:rsid w:val="00CA4C8C"/>
    <w:rsid w:val="00CC3BED"/>
    <w:rsid w:val="00CF7617"/>
    <w:rsid w:val="00D073D7"/>
    <w:rsid w:val="00D9226C"/>
    <w:rsid w:val="00DD26A4"/>
    <w:rsid w:val="00E106FD"/>
    <w:rsid w:val="00E1657F"/>
    <w:rsid w:val="00E33F39"/>
    <w:rsid w:val="00E853BD"/>
    <w:rsid w:val="00F459AA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752A-386F-4119-A5B2-595672A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BE"/>
  </w:style>
  <w:style w:type="paragraph" w:styleId="1">
    <w:name w:val="heading 1"/>
    <w:basedOn w:val="a"/>
    <w:next w:val="a"/>
    <w:link w:val="10"/>
    <w:uiPriority w:val="9"/>
    <w:qFormat/>
    <w:rsid w:val="000158E3"/>
    <w:pPr>
      <w:keepNext/>
      <w:keepLines/>
      <w:numPr>
        <w:numId w:val="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8E3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8E3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8E3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8E3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8E3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8E3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8E3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E3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7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58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58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58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58E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58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58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15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15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0158E3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7A2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6235-8181-4A24-BB97-4DA7ABF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2019-03-07T11:22:00Z</cp:lastPrinted>
  <dcterms:created xsi:type="dcterms:W3CDTF">2019-03-26T10:47:00Z</dcterms:created>
  <dcterms:modified xsi:type="dcterms:W3CDTF">2019-03-26T10:47:00Z</dcterms:modified>
</cp:coreProperties>
</file>